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ABC" w:rsidRDefault="00F92835" w:rsidP="00F9283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COCULENSE BENEFICIADO A TRAVÉS DEL FAM 2018</w:t>
      </w:r>
    </w:p>
    <w:p w:rsidR="00F92835" w:rsidRDefault="00F92835" w:rsidP="0095228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Fondo de Apoyo a Migrantes es un programa </w:t>
      </w:r>
      <w:r w:rsidR="00952284">
        <w:rPr>
          <w:rFonts w:ascii="Arial" w:hAnsi="Arial" w:cs="Arial"/>
          <w:sz w:val="24"/>
          <w:szCs w:val="24"/>
        </w:rPr>
        <w:t>que tiene como objetivo apoyar a los migrantes en retorno y a las familias que reciben remesas y cuenten con opciones de autoempleo.</w:t>
      </w:r>
    </w:p>
    <w:p w:rsidR="00952284" w:rsidRDefault="00952284" w:rsidP="0095228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a través de la Secretaria de Desarrollo e Integración Social que la Dirección de Promoción Económica del Municipio de Cocula hace entrega de este apoyo en especie para en esta ocasión en la modalidad “Proyecto Productivo Individual” al </w:t>
      </w:r>
      <w:proofErr w:type="spellStart"/>
      <w:r>
        <w:rPr>
          <w:rFonts w:ascii="Arial" w:hAnsi="Arial" w:cs="Arial"/>
          <w:sz w:val="24"/>
          <w:szCs w:val="24"/>
        </w:rPr>
        <w:t>Coculense</w:t>
      </w:r>
      <w:proofErr w:type="spellEnd"/>
      <w:r>
        <w:rPr>
          <w:rFonts w:ascii="Arial" w:hAnsi="Arial" w:cs="Arial"/>
          <w:sz w:val="24"/>
          <w:szCs w:val="24"/>
        </w:rPr>
        <w:t xml:space="preserve"> Eduardo </w:t>
      </w:r>
      <w:proofErr w:type="spellStart"/>
      <w:r>
        <w:rPr>
          <w:rFonts w:ascii="Arial" w:hAnsi="Arial" w:cs="Arial"/>
          <w:sz w:val="24"/>
          <w:szCs w:val="24"/>
        </w:rPr>
        <w:t>Missael</w:t>
      </w:r>
      <w:proofErr w:type="spellEnd"/>
      <w:r>
        <w:rPr>
          <w:rFonts w:ascii="Arial" w:hAnsi="Arial" w:cs="Arial"/>
          <w:sz w:val="24"/>
          <w:szCs w:val="24"/>
        </w:rPr>
        <w:t xml:space="preserve"> Ruelas Barboza con giro de Restaurant.</w:t>
      </w:r>
    </w:p>
    <w:p w:rsidR="00D06FA0" w:rsidRDefault="00D06FA0" w:rsidP="0095228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 OCTUBRE 2018</w:t>
      </w:r>
      <w:bookmarkStart w:id="0" w:name="_GoBack"/>
      <w:bookmarkEnd w:id="0"/>
    </w:p>
    <w:p w:rsidR="00952284" w:rsidRPr="00F92835" w:rsidRDefault="00D06FA0" w:rsidP="00F928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2834640</wp:posOffset>
            </wp:positionH>
            <wp:positionV relativeFrom="paragraph">
              <wp:posOffset>434975</wp:posOffset>
            </wp:positionV>
            <wp:extent cx="1838325" cy="2447925"/>
            <wp:effectExtent l="0" t="0" r="9525" b="9525"/>
            <wp:wrapTight wrapText="bothSides">
              <wp:wrapPolygon edited="0">
                <wp:start x="0" y="0"/>
                <wp:lineTo x="0" y="21516"/>
                <wp:lineTo x="21488" y="21516"/>
                <wp:lineTo x="21488" y="0"/>
                <wp:lineTo x="0" y="0"/>
              </wp:wrapPolygon>
            </wp:wrapTight>
            <wp:docPr id="2" name="Imagen 2" descr="C:\Users\raul\AppData\Local\Microsoft\Windows\INetCache\Content.Word\CTPY88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raul\AppData\Local\Microsoft\Windows\INetCache\Content.Word\CTPY884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449580</wp:posOffset>
            </wp:positionV>
            <wp:extent cx="2314575" cy="1733550"/>
            <wp:effectExtent l="0" t="0" r="9525" b="0"/>
            <wp:wrapTight wrapText="bothSides">
              <wp:wrapPolygon edited="0">
                <wp:start x="0" y="0"/>
                <wp:lineTo x="0" y="21363"/>
                <wp:lineTo x="21511" y="21363"/>
                <wp:lineTo x="21511" y="0"/>
                <wp:lineTo x="0" y="0"/>
              </wp:wrapPolygon>
            </wp:wrapTight>
            <wp:docPr id="1" name="Imagen 1" descr="C:\Users\raul\AppData\Local\Microsoft\Windows\INetCache\Content.Word\TOFC11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aul\AppData\Local\Microsoft\Windows\INetCache\Content.Word\TOFC118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952284" w:rsidRPr="00F9283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835"/>
    <w:rsid w:val="00952284"/>
    <w:rsid w:val="00BB1ABC"/>
    <w:rsid w:val="00D06FA0"/>
    <w:rsid w:val="00F9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089CD8-F159-4C0E-ACF9-2C341CB8B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83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gerardo ramon ornelas zaragoza</cp:lastModifiedBy>
  <cp:revision>2</cp:revision>
  <dcterms:created xsi:type="dcterms:W3CDTF">2018-10-08T16:39:00Z</dcterms:created>
  <dcterms:modified xsi:type="dcterms:W3CDTF">2018-10-18T17:15:00Z</dcterms:modified>
</cp:coreProperties>
</file>